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Title"/>
        <w:spacing w:after="0" w:lineRule="auto"/>
        <w:rPr>
          <w:rFonts w:ascii="Tahoma" w:cs="Tahoma" w:eastAsia="Tahoma" w:hAnsi="Tahoma"/>
          <w:b w:val="1"/>
          <w:bCs w:val="1"/>
          <w:color w:val="549fab"/>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-200024</wp:posOffset>
            </wp:positionH>
            <wp:positionV relativeFrom="paragraph">
              <wp:posOffset>-372744</wp:posOffset>
            </wp:positionV>
            <wp:extent cx="2762250" cy="685800"/>
            <wp:effectExtent b="0" l="0" r="0" t="0"/>
            <wp:wrapNone/>
            <wp:docPr id="5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62250" cy="68580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4583747</wp:posOffset>
                </wp:positionH>
                <wp:positionV relativeFrom="paragraph">
                  <wp:posOffset>-360361</wp:posOffset>
                </wp:positionV>
                <wp:extent cx="2066925" cy="638175"/>
                <wp:effectExtent b="0" l="0" r="0" t="0"/>
                <wp:wrapNone/>
                <wp:docPr id="52" name=""/>
                <a:graphic>
                  <a:graphicData uri="http://schemas.microsoft.com/office/word/2010/wordprocessingShape">
                    <wps:wsp>
                      <wps:cNvSpPr/>
                      <wps:cNvPr id="2" name="Shape 2"/>
                      <wps:spPr>
                        <a:xfrm>
                          <a:off x="4317300" y="3465675"/>
                          <a:ext cx="2057400" cy="628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t xml:space="preserve">ORGANISME DE FORMATION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SIRET : 982.761.678.00019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NDA : 76300548930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4583747</wp:posOffset>
                </wp:positionH>
                <wp:positionV relativeFrom="paragraph">
                  <wp:posOffset>-360361</wp:posOffset>
                </wp:positionV>
                <wp:extent cx="2066925" cy="638175"/>
                <wp:effectExtent b="0" l="0" r="0" t="0"/>
                <wp:wrapNone/>
                <wp:docPr id="5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066925" cy="638175"/>
                        </a:xfrm>
                        <a:prstGeom prst="rect"/>
                        <a:ln/>
                      </pic:spPr>
                    </pic:pic>
                  </a:graphicData>
                </a:graphic>
              </wp:anchor>
            </w:drawing>
          </mc:Fallback>
        </mc:AlternateContent>
      </w:r>
    </w:p>
    <w:p w:rsidR="00000000" w:rsidDel="00000000" w:rsidP="00000000" w:rsidRDefault="00000000" w:rsidRPr="00000000" w14:paraId="00000003">
      <w:pPr>
        <w:pStyle w:val="Title"/>
        <w:spacing w:after="0" w:lineRule="auto"/>
        <w:rPr>
          <w:rFonts w:ascii="Tahoma" w:cs="Tahoma" w:eastAsia="Tahoma" w:hAnsi="Tahoma"/>
          <w:b w:val="1"/>
          <w:bCs w:val="1"/>
          <w:color w:val="549fab"/>
          <w:sz w:val="22"/>
          <w:szCs w:val="22"/>
        </w:rPr>
      </w:pPr>
      <w:r w:rsidDel="00000000" w:rsidR="00000000" w:rsidRPr="00000000">
        <w:rPr>
          <w:rtl w:val="0"/>
        </w:rPr>
      </w:r>
    </w:p>
    <w:p w:rsidR="00000000" w:rsidDel="00000000" w:rsidP="00000000" w:rsidRDefault="00000000" w:rsidRPr="00000000" w14:paraId="00000004">
      <w:pPr>
        <w:pStyle w:val="Title"/>
        <w:spacing w:after="0" w:lineRule="auto"/>
        <w:rPr>
          <w:rFonts w:ascii="Tahoma" w:cs="Tahoma" w:eastAsia="Tahoma" w:hAnsi="Tahoma"/>
          <w:b w:val="1"/>
          <w:bCs w:val="1"/>
          <w:color w:val="549fab"/>
          <w:sz w:val="22"/>
          <w:szCs w:val="22"/>
        </w:rPr>
      </w:pPr>
      <w:r w:rsidDel="00000000" w:rsidR="00000000" w:rsidRPr="00000000">
        <w:rPr>
          <w:rtl w:val="0"/>
        </w:rPr>
      </w:r>
    </w:p>
    <w:p w:rsidR="00000000" w:rsidDel="00000000" w:rsidP="00000000" w:rsidRDefault="00000000" w:rsidRPr="00000000" w14:paraId="00000005">
      <w:pPr>
        <w:pStyle w:val="Title"/>
        <w:spacing w:after="0" w:lineRule="auto"/>
        <w:jc w:val="center"/>
        <w:rPr>
          <w:rFonts w:ascii="Tahoma" w:cs="Tahoma" w:eastAsia="Tahoma" w:hAnsi="Tahoma"/>
          <w:b w:val="1"/>
          <w:bCs w:val="1"/>
          <w:color w:val="549fab"/>
          <w:sz w:val="44"/>
          <w:szCs w:val="44"/>
        </w:rPr>
      </w:pPr>
      <w:r w:rsidDel="00000000" w:rsidR="00000000" w:rsidRPr="00000000">
        <w:rPr>
          <w:rFonts w:ascii="Tahoma" w:cs="Tahoma" w:eastAsia="Tahoma" w:hAnsi="Tahoma"/>
          <w:b w:val="1"/>
          <w:bCs w:val="1"/>
          <w:color w:val="549fab"/>
          <w:sz w:val="44"/>
          <w:szCs w:val="44"/>
          <w:rtl w:val="0"/>
        </w:rPr>
        <w:t xml:space="preserve">PROGRAMME DE FORMATION DÉTAILLÉ</w:t>
      </w:r>
    </w:p>
    <w:p w:rsidR="00000000" w:rsidDel="00000000" w:rsidP="00000000" w:rsidRDefault="00000000" w:rsidRPr="00000000" w14:paraId="00000006">
      <w:pPr>
        <w:pStyle w:val="Title"/>
        <w:spacing w:after="0" w:lineRule="auto"/>
        <w:jc w:val="center"/>
        <w:rPr>
          <w:rFonts w:ascii="Tahoma" w:cs="Tahoma" w:eastAsia="Tahoma" w:hAnsi="Tahoma"/>
          <w:b w:val="1"/>
          <w:bCs w:val="1"/>
          <w:color w:val="549fab"/>
          <w:sz w:val="40"/>
          <w:szCs w:val="40"/>
        </w:rPr>
      </w:pPr>
      <w:r w:rsidDel="00000000" w:rsidR="00000000" w:rsidRPr="00000000">
        <w:rPr>
          <w:rFonts w:ascii="Tahoma" w:cs="Tahoma" w:eastAsia="Tahoma" w:hAnsi="Tahoma"/>
          <w:b w:val="1"/>
          <w:bCs w:val="1"/>
          <w:color w:val="549fab"/>
          <w:sz w:val="40"/>
          <w:szCs w:val="40"/>
          <w:rtl w:val="0"/>
        </w:rPr>
        <w:t xml:space="preserve">Prévention des Risques routiers</w:t>
      </w:r>
    </w:p>
    <w:p w:rsidR="00000000" w:rsidDel="00000000" w:rsidP="00000000" w:rsidRDefault="00000000" w:rsidRPr="00000000" w14:paraId="00000007">
      <w:pPr>
        <w:pStyle w:val="Title"/>
        <w:spacing w:before="0" w:lineRule="auto"/>
        <w:rPr>
          <w:rFonts w:ascii="Arial Black" w:cs="Arial Black" w:eastAsia="Arial Black" w:hAnsi="Arial Black"/>
          <w:sz w:val="20"/>
          <w:szCs w:val="20"/>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38736</wp:posOffset>
                </wp:positionH>
                <wp:positionV relativeFrom="paragraph">
                  <wp:posOffset>137795</wp:posOffset>
                </wp:positionV>
                <wp:extent cx="6610350" cy="1575296"/>
                <wp:effectExtent b="0" l="0" r="0" t="0"/>
                <wp:wrapNone/>
                <wp:docPr id="54" name=""/>
                <a:graphic>
                  <a:graphicData uri="http://schemas.microsoft.com/office/word/2010/wordprocessingShape">
                    <wps:wsp>
                      <wps:cNvSpPr/>
                      <wps:cNvPr id="4" name="Shape 4"/>
                      <wps:spPr>
                        <a:xfrm>
                          <a:off x="2045588" y="3203738"/>
                          <a:ext cx="6600825" cy="1152525"/>
                        </a:xfrm>
                        <a:prstGeom prst="rect">
                          <a:avLst/>
                        </a:pr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38736</wp:posOffset>
                </wp:positionH>
                <wp:positionV relativeFrom="paragraph">
                  <wp:posOffset>137795</wp:posOffset>
                </wp:positionV>
                <wp:extent cx="6610350" cy="1575296"/>
                <wp:effectExtent b="0" l="0" r="0" t="0"/>
                <wp:wrapNone/>
                <wp:docPr id="5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610350" cy="1575296"/>
                        </a:xfrm>
                        <a:prstGeom prst="rect"/>
                        <a:ln/>
                      </pic:spPr>
                    </pic:pic>
                  </a:graphicData>
                </a:graphic>
              </wp:anchor>
            </w:drawing>
          </mc:Fallback>
        </mc:AlternateContent>
      </w:r>
    </w:p>
    <w:p w:rsidR="00000000" w:rsidDel="00000000" w:rsidP="00000000" w:rsidRDefault="00000000" w:rsidRPr="00000000" w14:paraId="00000009">
      <w:pPr>
        <w:ind w:left="142" w:firstLine="0"/>
        <w:rPr>
          <w:rFonts w:ascii="Tahoma" w:cs="Tahoma" w:eastAsia="Tahoma" w:hAnsi="Tahoma"/>
          <w:sz w:val="10"/>
          <w:szCs w:val="10"/>
        </w:rPr>
      </w:pPr>
      <w:r w:rsidDel="00000000" w:rsidR="00000000" w:rsidRPr="00000000">
        <w:rPr>
          <w:rFonts w:ascii="Tahoma" w:cs="Tahoma" w:eastAsia="Tahoma" w:hAnsi="Tahoma"/>
          <w:rtl w:val="0"/>
        </w:rPr>
        <w:t xml:space="preserve">Format : 2025</w:t>
      </w:r>
      <w:r w:rsidDel="00000000" w:rsidR="00000000" w:rsidRPr="00000000">
        <w:rPr>
          <w:rFonts w:ascii="Tahoma" w:cs="Tahoma" w:eastAsia="Tahoma" w:hAnsi="Tahoma"/>
          <w:sz w:val="44"/>
          <w:szCs w:val="44"/>
          <w:rtl w:val="0"/>
        </w:rPr>
        <w:t xml:space="preserve"> </w:t>
        <w:tab/>
        <w:tab/>
        <w:tab/>
        <w:tab/>
        <w:tab/>
        <w:tab/>
        <w:tab/>
        <w:tab/>
        <w:tab/>
        <w:t xml:space="preserve">    </w:t>
      </w:r>
      <w:r w:rsidDel="00000000" w:rsidR="00000000" w:rsidRPr="00000000">
        <w:rPr>
          <w:rFonts w:ascii="Tahoma" w:cs="Tahoma" w:eastAsia="Tahoma" w:hAnsi="Tahoma"/>
          <w:rtl w:val="0"/>
        </w:rPr>
        <w:t xml:space="preserve">MAJ : 28/05/2025</w:t>
      </w:r>
      <w:r w:rsidDel="00000000" w:rsidR="00000000" w:rsidRPr="00000000">
        <w:rPr>
          <w:rtl w:val="0"/>
        </w:rPr>
      </w:r>
    </w:p>
    <w:p w:rsidR="00000000" w:rsidDel="00000000" w:rsidP="00000000" w:rsidRDefault="00000000" w:rsidRPr="00000000" w14:paraId="0000000A">
      <w:pPr>
        <w:ind w:left="142" w:firstLine="0"/>
        <w:rPr>
          <w:rFonts w:ascii="Tahoma" w:cs="Tahoma" w:eastAsia="Tahoma" w:hAnsi="Tahoma"/>
        </w:rPr>
      </w:pPr>
      <w:r w:rsidDel="00000000" w:rsidR="00000000" w:rsidRPr="00000000">
        <w:rPr>
          <w:rFonts w:ascii="Tahoma" w:cs="Tahoma" w:eastAsia="Tahoma" w:hAnsi="Tahoma"/>
          <w:rtl w:val="0"/>
        </w:rPr>
        <w:t xml:space="preserve">Durée : 1 demi journée </w:t>
        <w:br w:type="textWrapping"/>
        <w:t xml:space="preserve">Tarif : 60 €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20" w:lineRule="auto"/>
        <w:ind w:left="142"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Prérequis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IL EST RECOMMANDÉ D’AVOIR UN PERMIS B, E OU EC POUR SUIVRE LA FORMATION SÉCURITÉ ROUTIÈRE EN ENTREPRISE.</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2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0D">
      <w:pPr>
        <w:rPr>
          <w:b w:val="1"/>
          <w:bCs w:val="1"/>
          <w:color w:val="ed7d31"/>
          <w:sz w:val="24"/>
          <w:szCs w:val="24"/>
          <w:u w:val="single"/>
        </w:rPr>
      </w:pPr>
      <w:r w:rsidDel="00000000" w:rsidR="00000000" w:rsidRPr="00000000">
        <w:rPr>
          <w:b w:val="1"/>
          <w:bCs w:val="1"/>
          <w:color w:val="ed7d31"/>
          <w:sz w:val="24"/>
          <w:szCs w:val="24"/>
          <w:rtl w:val="0"/>
        </w:rPr>
        <w:t xml:space="preserve">  </w:t>
      </w:r>
      <w:r w:rsidDel="00000000" w:rsidR="00000000" w:rsidRPr="00000000">
        <w:rPr>
          <w:b w:val="1"/>
          <w:bCs w:val="1"/>
          <w:color w:val="ed7d31"/>
          <w:sz w:val="24"/>
          <w:szCs w:val="24"/>
          <w:u w:val="single"/>
          <w:rtl w:val="0"/>
        </w:rPr>
        <w:t xml:space="preserve">Objectifs :</w:t>
      </w:r>
    </w:p>
    <w:p w:rsidR="00000000" w:rsidDel="00000000" w:rsidP="00000000" w:rsidRDefault="00000000" w:rsidRPr="00000000" w14:paraId="0000000E">
      <w:pPr>
        <w:spacing w:after="0" w:line="240" w:lineRule="auto"/>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Comprendre et analyser le comportement des conducteurs.  </w:t>
        <w:tab/>
      </w:r>
    </w:p>
    <w:p w:rsidR="00000000" w:rsidDel="00000000" w:rsidP="00000000" w:rsidRDefault="00000000" w:rsidRPr="00000000" w14:paraId="000000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Prendre en compte la sécurité sur le plan routier.</w:t>
      </w:r>
    </w:p>
    <w:p w:rsidR="00000000" w:rsidDel="00000000" w:rsidP="00000000" w:rsidRDefault="00000000" w:rsidRPr="00000000" w14:paraId="000000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Sensibiliser aux dangers et aux différents aspects de la sécurité routière (alcool, vitesse, signalisation, etc.).</w:t>
      </w:r>
    </w:p>
    <w:p w:rsidR="00000000" w:rsidDel="00000000" w:rsidP="00000000" w:rsidRDefault="00000000" w:rsidRPr="00000000" w14:paraId="000000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Diminuer l'exposition aux risques routiers.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spacing w:after="0" w:line="240" w:lineRule="auto"/>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Formation sécurité routière en entreprise : S'adapter au comportement de l'Homme :</w:t>
      </w:r>
    </w:p>
    <w:p w:rsidR="00000000" w:rsidDel="00000000" w:rsidP="00000000" w:rsidRDefault="00000000" w:rsidRPr="00000000" w14:paraId="000000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Appréhender les conditions physiques du conducteur : l'être humain, les lois physiques, la vision (caractéristiques et limites), etc.</w:t>
      </w:r>
    </w:p>
    <w:p w:rsidR="00000000" w:rsidDel="00000000" w:rsidP="00000000" w:rsidRDefault="00000000" w:rsidRPr="00000000" w14:paraId="0000001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Analyser la conduite de nuit et le principe de perception visuelle.  </w:t>
        <w:tab/>
      </w:r>
    </w:p>
    <w:p w:rsidR="00000000" w:rsidDel="00000000" w:rsidP="00000000" w:rsidRDefault="00000000" w:rsidRPr="00000000" w14:paraId="000000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Comprendre son rapport à la vitesse.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67" w:right="0" w:hanging="425"/>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Sécurité routière en entreprise : Se représenter les limites de son véhicule (camion ou véhicule léger) :</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Appréhender le fonctionnement d'un véhicule et ses limites.</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Comprendre le véhicule : ces lois physiques qui conditionnent votre conduite.</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Mise au point sur les pneumatiques : prendre connaissance des caractéristiques et contraintes.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67" w:right="0" w:hanging="425"/>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Sécurité routière en entreprise : Description des risques et moyens de prévention sur la route :</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quoi correspond le risque routier ?</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Focus sur la notion de vigilance : sommeil, fatigue, téléphone, etc.</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Découvrir les substances </w:t>
      </w:r>
      <w:r w:rsidDel="00000000" w:rsidR="00000000" w:rsidRPr="00000000">
        <w:rPr>
          <w:rtl w:val="0"/>
        </w:rPr>
        <w:t xml:space="preserve">psychoactives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et leurs effets sur l'organisme : alcool, drogues, médicaments, etc.</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Visualiser les moyens de prévention en sécurité routière.</w:t>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Retour sur les organes de sécurité (ceinture, airbag, appui-tête, niveaux, nouvelles technologies : GPS, ABS).</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 représenter la notion de responsabilité citoyenne.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67" w:right="0" w:hanging="425"/>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Sécurité routière en entreprise : Synthèse sur le code de la route :</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Pourquoi existe-t-il ? Quel usage devons-nous en faire ?</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Rappel de l'organisation du permis à points, des infractions et du fonctionnement global.</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jc w:val="center"/>
        <w:rPr>
          <w:b w:val="1"/>
          <w:bCs w:val="1"/>
          <w:sz w:val="40"/>
          <w:szCs w:val="40"/>
          <w:u w:val="single"/>
        </w:rPr>
      </w:pPr>
      <w:r w:rsidDel="00000000" w:rsidR="00000000" w:rsidRPr="00000000">
        <w:rPr>
          <w:b w:val="1"/>
          <w:bCs w:val="1"/>
          <w:sz w:val="40"/>
          <w:szCs w:val="40"/>
          <w:u w:val="single"/>
          <w:rtl w:val="0"/>
        </w:rPr>
        <w:t xml:space="preserve">PUBLIC CIBLE : </w:t>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Toute personne effectuant des déplacements.</w:t>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Toute personne amenée régulièrement à travailler sur la route.</w:t>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Commerciaux, techniciens, chauffeurs, livreurs, etc.</w:t>
        <w:br w:type="textWrapping"/>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b w:val="1"/>
          <w:bCs w:val="1"/>
          <w:sz w:val="40"/>
          <w:szCs w:val="40"/>
          <w:u w:val="single"/>
        </w:rPr>
      </w:pPr>
      <w:r w:rsidDel="00000000" w:rsidR="00000000" w:rsidRPr="00000000">
        <w:rPr>
          <w:b w:val="1"/>
          <w:bCs w:val="1"/>
          <w:sz w:val="40"/>
          <w:szCs w:val="40"/>
          <w:u w:val="single"/>
          <w:rtl w:val="0"/>
        </w:rPr>
        <w:t xml:space="preserve">MÉTHODES PÉDAGOGIQUE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Alternance d'acquisitions théoriques et pratiques.</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Échanges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de groupe.</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Support de cours formation sécurité routière en entreprise.</w:t>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Auto évaluation préalable en amont de la formation </w:t>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Evaluation des acquis en </w:t>
      </w:r>
      <w:r w:rsidDel="00000000" w:rsidR="00000000" w:rsidRPr="00000000">
        <w:rPr>
          <w:rtl w:val="0"/>
        </w:rPr>
        <w:t xml:space="preserve">fin</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de formation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jc w:val="center"/>
        <w:rPr>
          <w:b w:val="1"/>
          <w:bCs w:val="1"/>
          <w:sz w:val="40"/>
          <w:szCs w:val="40"/>
          <w:u w:val="single"/>
        </w:rPr>
      </w:pPr>
      <w:r w:rsidDel="00000000" w:rsidR="00000000" w:rsidRPr="00000000">
        <w:rPr>
          <w:b w:val="1"/>
          <w:bCs w:val="1"/>
          <w:sz w:val="40"/>
          <w:szCs w:val="40"/>
          <w:u w:val="single"/>
          <w:rtl w:val="0"/>
        </w:rPr>
        <w:t xml:space="preserve">MOYENS TECHNIQUES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Dans le cadre de l'animation d'une formation à la prévention routière, nous vous proposons la mise à disposition d'un simulateur de conduite et/ou un simulateur d'accident (voiture tonneau).</w:t>
      </w:r>
    </w:p>
    <w:p w:rsidR="00000000" w:rsidDel="00000000" w:rsidP="00000000" w:rsidRDefault="00000000" w:rsidRPr="00000000" w14:paraId="0000003C">
      <w:pPr>
        <w:jc w:val="center"/>
        <w:rPr>
          <w:b w:val="1"/>
          <w:bCs w:val="1"/>
          <w:sz w:val="40"/>
          <w:szCs w:val="40"/>
          <w:u w:val="single"/>
        </w:rPr>
      </w:pPr>
      <w:r w:rsidDel="00000000" w:rsidR="00000000" w:rsidRPr="00000000">
        <w:rPr>
          <w:b w:val="1"/>
          <w:bCs w:val="1"/>
          <w:sz w:val="40"/>
          <w:szCs w:val="40"/>
          <w:u w:val="single"/>
          <w:rtl w:val="0"/>
        </w:rPr>
        <w:t xml:space="preserve">NOS OUTILS/ MATÉRIELS :</w:t>
      </w:r>
    </w:p>
    <w:p w:rsidR="00000000" w:rsidDel="00000000" w:rsidP="00000000" w:rsidRDefault="00000000" w:rsidRPr="00000000" w14:paraId="0000003D">
      <w:pPr>
        <w:tabs>
          <w:tab w:val="left" w:leader="none" w:pos="2830"/>
        </w:tabs>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Lunette simulation alcool / drogue</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Panneau de sécurité</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Ordinateur / rétroprojecteur</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Paperboard</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r>
    </w:p>
    <w:p w:rsidR="00000000" w:rsidDel="00000000" w:rsidP="00000000" w:rsidRDefault="00000000" w:rsidRPr="00000000" w14:paraId="00000043">
      <w:pPr>
        <w:tabs>
          <w:tab w:val="left" w:leader="none" w:pos="2830"/>
        </w:tabs>
        <w:jc w:val="center"/>
        <w:rPr>
          <w:b w:val="1"/>
          <w:bCs w:val="1"/>
          <w:sz w:val="40"/>
          <w:szCs w:val="40"/>
          <w:u w:val="single"/>
        </w:rPr>
      </w:pPr>
      <w:r w:rsidDel="00000000" w:rsidR="00000000" w:rsidRPr="00000000">
        <w:rPr>
          <w:b w:val="1"/>
          <w:bCs w:val="1"/>
          <w:sz w:val="40"/>
          <w:szCs w:val="40"/>
          <w:u w:val="single"/>
          <w:rtl w:val="0"/>
        </w:rPr>
        <w:t xml:space="preserve">SUIVI ET ÉVALUATION : </w:t>
      </w:r>
    </w:p>
    <w:p w:rsidR="00000000" w:rsidDel="00000000" w:rsidP="00000000" w:rsidRDefault="00000000" w:rsidRPr="00000000" w14:paraId="00000044">
      <w:pPr>
        <w:numPr>
          <w:ilvl w:val="0"/>
          <w:numId w:val="1"/>
        </w:numPr>
        <w:tabs>
          <w:tab w:val="left" w:leader="none" w:pos="2830"/>
        </w:tabs>
        <w:spacing w:after="0" w:afterAutospacing="0"/>
        <w:ind w:left="720" w:hanging="360"/>
        <w:rPr>
          <w:u w:val="none"/>
        </w:rPr>
      </w:pPr>
      <w:r w:rsidDel="00000000" w:rsidR="00000000" w:rsidRPr="00000000">
        <w:rPr>
          <w:rtl w:val="0"/>
        </w:rPr>
        <w:t xml:space="preserve">Évaluation à froid/à chaud. </w:t>
      </w:r>
    </w:p>
    <w:p w:rsidR="00000000" w:rsidDel="00000000" w:rsidP="00000000" w:rsidRDefault="00000000" w:rsidRPr="00000000" w14:paraId="00000045">
      <w:pPr>
        <w:numPr>
          <w:ilvl w:val="0"/>
          <w:numId w:val="1"/>
        </w:numPr>
        <w:tabs>
          <w:tab w:val="left" w:leader="none" w:pos="2830"/>
        </w:tabs>
        <w:spacing w:after="0" w:afterAutospacing="0"/>
        <w:ind w:left="720" w:hanging="360"/>
        <w:rPr>
          <w:u w:val="none"/>
        </w:rPr>
      </w:pPr>
      <w:r w:rsidDel="00000000" w:rsidR="00000000" w:rsidRPr="00000000">
        <w:rPr>
          <w:rtl w:val="0"/>
        </w:rPr>
        <w:t xml:space="preserve">Évaluation théorique et pratique à travers des QCM. </w:t>
      </w:r>
    </w:p>
    <w:p w:rsidR="00000000" w:rsidDel="00000000" w:rsidP="00000000" w:rsidRDefault="00000000" w:rsidRPr="00000000" w14:paraId="00000046">
      <w:pPr>
        <w:numPr>
          <w:ilvl w:val="0"/>
          <w:numId w:val="1"/>
        </w:numPr>
        <w:tabs>
          <w:tab w:val="left" w:leader="none" w:pos="2830"/>
        </w:tabs>
        <w:spacing w:after="0" w:afterAutospacing="0"/>
        <w:ind w:left="720" w:hanging="360"/>
        <w:rPr>
          <w:u w:val="none"/>
        </w:rPr>
      </w:pPr>
      <w:r w:rsidDel="00000000" w:rsidR="00000000" w:rsidRPr="00000000">
        <w:rPr>
          <w:rtl w:val="0"/>
        </w:rPr>
        <w:t xml:space="preserve">Questionnaire de validation des acquis. </w:t>
      </w:r>
    </w:p>
    <w:p w:rsidR="00000000" w:rsidDel="00000000" w:rsidP="00000000" w:rsidRDefault="00000000" w:rsidRPr="00000000" w14:paraId="00000047">
      <w:pPr>
        <w:numPr>
          <w:ilvl w:val="0"/>
          <w:numId w:val="1"/>
        </w:numPr>
        <w:tabs>
          <w:tab w:val="left" w:leader="none" w:pos="2830"/>
        </w:tabs>
        <w:ind w:left="720" w:hanging="360"/>
        <w:rPr>
          <w:u w:val="none"/>
        </w:rPr>
      </w:pPr>
      <w:r w:rsidDel="00000000" w:rsidR="00000000" w:rsidRPr="00000000">
        <w:rPr>
          <w:rtl w:val="0"/>
        </w:rPr>
        <w:t xml:space="preserve">Feuille d’émargement qui devra être signée dès l’arrivée du stagiaire ainsi qu’en fin de journée.</w:t>
      </w:r>
      <w:r w:rsidDel="00000000" w:rsidR="00000000" w:rsidRPr="00000000">
        <w:rPr>
          <w:rtl w:val="0"/>
        </w:rPr>
      </w:r>
    </w:p>
    <w:p w:rsidR="00000000" w:rsidDel="00000000" w:rsidP="00000000" w:rsidRDefault="00000000" w:rsidRPr="00000000" w14:paraId="00000048">
      <w:pPr>
        <w:tabs>
          <w:tab w:val="left" w:leader="none" w:pos="2830"/>
        </w:tabs>
        <w:rPr/>
      </w:pPr>
      <w:r w:rsidDel="00000000" w:rsidR="00000000" w:rsidRPr="00000000">
        <w:rPr>
          <w:rtl w:val="0"/>
        </w:rPr>
      </w:r>
    </w:p>
    <w:p w:rsidR="00000000" w:rsidDel="00000000" w:rsidP="00000000" w:rsidRDefault="00000000" w:rsidRPr="00000000" w14:paraId="00000049">
      <w:pPr>
        <w:tabs>
          <w:tab w:val="left" w:leader="none" w:pos="2830"/>
        </w:tabs>
        <w:jc w:val="center"/>
        <w:rPr>
          <w:b w:val="1"/>
          <w:bCs w:val="1"/>
          <w:sz w:val="40"/>
          <w:szCs w:val="40"/>
          <w:u w:val="single"/>
        </w:rPr>
      </w:pPr>
      <w:r w:rsidDel="00000000" w:rsidR="00000000" w:rsidRPr="00000000">
        <w:rPr>
          <w:b w:val="1"/>
          <w:bCs w:val="1"/>
          <w:sz w:val="40"/>
          <w:szCs w:val="40"/>
          <w:u w:val="single"/>
          <w:rtl w:val="0"/>
        </w:rPr>
        <w:t xml:space="preserve">VALIDATION </w:t>
      </w:r>
    </w:p>
    <w:p w:rsidR="00000000" w:rsidDel="00000000" w:rsidP="00000000" w:rsidRDefault="00000000" w:rsidRPr="00000000" w14:paraId="0000004A">
      <w:pPr>
        <w:tabs>
          <w:tab w:val="left" w:leader="none" w:pos="2830"/>
        </w:tabs>
        <w:rPr/>
      </w:pPr>
      <w:r w:rsidDel="00000000" w:rsidR="00000000" w:rsidRPr="00000000">
        <w:rPr>
          <w:rtl w:val="0"/>
        </w:rPr>
        <w:t xml:space="preserve">Un certificat de réalisation sera remis en fin de formation indiquant l’atteinte des objectifs et la validation de la formation. Une attestation d’assiduité et de présence sera également fournie. </w:t>
      </w:r>
    </w:p>
    <w:p w:rsidR="00000000" w:rsidDel="00000000" w:rsidP="00000000" w:rsidRDefault="00000000" w:rsidRPr="00000000" w14:paraId="0000004B">
      <w:pPr>
        <w:tabs>
          <w:tab w:val="left" w:leader="none" w:pos="2830"/>
        </w:tabs>
        <w:rPr>
          <w:b w:val="1"/>
          <w:bCs w:val="1"/>
          <w:sz w:val="40"/>
          <w:szCs w:val="40"/>
          <w:u w:val="single"/>
        </w:rPr>
      </w:pPr>
      <w:r w:rsidDel="00000000" w:rsidR="00000000" w:rsidRPr="00000000">
        <w:rPr>
          <w:b w:val="1"/>
          <w:bCs w:val="1"/>
          <w:sz w:val="40"/>
          <w:szCs w:val="40"/>
          <w:u w:val="single"/>
          <w:rtl w:val="0"/>
        </w:rPr>
        <w:t xml:space="preserve">ACCESSIBILITÉ AUX PERSONNES EN SITUATION DE HANDICAP </w:t>
      </w:r>
    </w:p>
    <w:p w:rsidR="00000000" w:rsidDel="00000000" w:rsidP="00000000" w:rsidRDefault="00000000" w:rsidRPr="00000000" w14:paraId="0000004C">
      <w:pPr>
        <w:tabs>
          <w:tab w:val="left" w:leader="none" w:pos="2830"/>
        </w:tabs>
        <w:rPr/>
      </w:pPr>
      <w:r w:rsidDel="00000000" w:rsidR="00000000" w:rsidRPr="00000000">
        <w:rPr>
          <w:rtl w:val="0"/>
        </w:rPr>
        <w:t xml:space="preserve">Notre organisme tente de donner à tous et à toutes les mêmes chances d’accéder ou de maintenir l’emploi et la formation.</w:t>
      </w:r>
    </w:p>
    <w:p w:rsidR="00000000" w:rsidDel="00000000" w:rsidP="00000000" w:rsidRDefault="00000000" w:rsidRPr="00000000" w14:paraId="0000004D">
      <w:pPr>
        <w:tabs>
          <w:tab w:val="left" w:leader="none" w:pos="2830"/>
        </w:tabs>
        <w:rPr/>
      </w:pPr>
      <w:r w:rsidDel="00000000" w:rsidR="00000000" w:rsidRPr="00000000">
        <w:rPr>
          <w:rtl w:val="0"/>
        </w:rPr>
      </w:r>
    </w:p>
    <w:p w:rsidR="00000000" w:rsidDel="00000000" w:rsidP="00000000" w:rsidRDefault="00000000" w:rsidRPr="00000000" w14:paraId="0000004E">
      <w:pPr>
        <w:tabs>
          <w:tab w:val="left" w:leader="none" w:pos="2830"/>
        </w:tabs>
        <w:rPr/>
      </w:pPr>
      <w:r w:rsidDel="00000000" w:rsidR="00000000" w:rsidRPr="00000000">
        <w:rPr>
          <w:rtl w:val="0"/>
        </w:rPr>
      </w:r>
    </w:p>
    <w:p w:rsidR="00000000" w:rsidDel="00000000" w:rsidP="00000000" w:rsidRDefault="00000000" w:rsidRPr="00000000" w14:paraId="0000004F">
      <w:pPr>
        <w:tabs>
          <w:tab w:val="left" w:leader="none" w:pos="2830"/>
        </w:tabs>
        <w:jc w:val="center"/>
        <w:rPr>
          <w:b w:val="1"/>
          <w:bCs w:val="1"/>
          <w:sz w:val="40"/>
          <w:szCs w:val="40"/>
          <w:u w:val="single"/>
        </w:rPr>
      </w:pPr>
      <w:r w:rsidDel="00000000" w:rsidR="00000000" w:rsidRPr="00000000">
        <w:rPr>
          <w:b w:val="1"/>
          <w:bCs w:val="1"/>
          <w:sz w:val="40"/>
          <w:szCs w:val="40"/>
          <w:u w:val="single"/>
          <w:rtl w:val="0"/>
        </w:rPr>
        <w:t xml:space="preserve">INSCRIPTION ET INFORMATION : </w:t>
      </w:r>
    </w:p>
    <w:p w:rsidR="00000000" w:rsidDel="00000000" w:rsidP="00000000" w:rsidRDefault="00000000" w:rsidRPr="00000000" w14:paraId="00000050">
      <w:pPr>
        <w:tabs>
          <w:tab w:val="left" w:leader="none" w:pos="2830"/>
        </w:tabs>
        <w:rPr/>
      </w:pPr>
      <w:r w:rsidDel="00000000" w:rsidR="00000000" w:rsidRPr="00000000">
        <w:rPr>
          <w:rtl w:val="0"/>
        </w:rPr>
      </w:r>
    </w:p>
    <w:p w:rsidR="00000000" w:rsidDel="00000000" w:rsidP="00000000" w:rsidRDefault="00000000" w:rsidRPr="00000000" w14:paraId="00000051">
      <w:pPr>
        <w:tabs>
          <w:tab w:val="left" w:leader="none" w:pos="2830"/>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-523874</wp:posOffset>
            </wp:positionH>
            <wp:positionV relativeFrom="paragraph">
              <wp:posOffset>0</wp:posOffset>
            </wp:positionV>
            <wp:extent cx="7562850" cy="2314575"/>
            <wp:effectExtent b="0" l="0" r="0" t="0"/>
            <wp:wrapNone/>
            <wp:docPr id="5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562850" cy="2314575"/>
                    </a:xfrm>
                    <a:prstGeom prst="rect"/>
                    <a:ln/>
                  </pic:spPr>
                </pic:pic>
              </a:graphicData>
            </a:graphic>
          </wp:anchor>
        </w:drawing>
      </w:r>
    </w:p>
    <w:p w:rsidR="00000000" w:rsidDel="00000000" w:rsidP="00000000" w:rsidRDefault="00000000" w:rsidRPr="00000000" w14:paraId="00000052">
      <w:pPr>
        <w:tabs>
          <w:tab w:val="left" w:leader="none" w:pos="2830"/>
        </w:tabs>
        <w:rPr/>
      </w:pPr>
      <w:r w:rsidDel="00000000" w:rsidR="00000000" w:rsidRPr="00000000">
        <w:rPr>
          <w:rtl w:val="0"/>
        </w:rPr>
        <w:tab/>
      </w:r>
    </w:p>
    <w:p w:rsidR="00000000" w:rsidDel="00000000" w:rsidP="00000000" w:rsidRDefault="00000000" w:rsidRPr="00000000" w14:paraId="00000053">
      <w:pPr>
        <w:tabs>
          <w:tab w:val="left" w:leader="none" w:pos="2830"/>
        </w:tabs>
        <w:rPr/>
      </w:pPr>
      <w:r w:rsidDel="00000000" w:rsidR="00000000" w:rsidRPr="00000000">
        <w:rPr>
          <w:rtl w:val="0"/>
        </w:rPr>
      </w:r>
    </w:p>
    <w:p w:rsidR="00000000" w:rsidDel="00000000" w:rsidP="00000000" w:rsidRDefault="00000000" w:rsidRPr="00000000" w14:paraId="00000054">
      <w:pPr>
        <w:tabs>
          <w:tab w:val="left" w:leader="none" w:pos="2830"/>
        </w:tabs>
        <w:rPr/>
      </w:pPr>
      <w:r w:rsidDel="00000000" w:rsidR="00000000" w:rsidRPr="00000000">
        <w:rPr>
          <w:rtl w:val="0"/>
        </w:rPr>
      </w:r>
    </w:p>
    <w:p w:rsidR="00000000" w:rsidDel="00000000" w:rsidP="00000000" w:rsidRDefault="00000000" w:rsidRPr="00000000" w14:paraId="00000055">
      <w:pPr>
        <w:tabs>
          <w:tab w:val="left" w:leader="none" w:pos="2830"/>
        </w:tabs>
        <w:rPr/>
      </w:pPr>
      <w:r w:rsidDel="00000000" w:rsidR="00000000" w:rsidRPr="00000000">
        <w:rPr>
          <w:rtl w:val="0"/>
        </w:rPr>
        <w:tab/>
      </w:r>
    </w:p>
    <w:p w:rsidR="00000000" w:rsidDel="00000000" w:rsidP="00000000" w:rsidRDefault="00000000" w:rsidRPr="00000000" w14:paraId="00000056">
      <w:pPr>
        <w:tabs>
          <w:tab w:val="left" w:leader="none" w:pos="2830"/>
        </w:tabs>
        <w:rPr/>
      </w:pPr>
      <w:r w:rsidDel="00000000" w:rsidR="00000000" w:rsidRPr="00000000">
        <w:rPr>
          <w:rtl w:val="0"/>
        </w:rPr>
      </w:r>
    </w:p>
    <w:p w:rsidR="00000000" w:rsidDel="00000000" w:rsidP="00000000" w:rsidRDefault="00000000" w:rsidRPr="00000000" w14:paraId="00000057">
      <w:pPr>
        <w:tabs>
          <w:tab w:val="left" w:leader="none" w:pos="2830"/>
        </w:tabs>
        <w:rPr/>
      </w:pPr>
      <w:r w:rsidDel="00000000" w:rsidR="00000000" w:rsidRPr="00000000">
        <w:rPr>
          <w:rtl w:val="0"/>
        </w:rPr>
      </w:r>
    </w:p>
    <w:p w:rsidR="00000000" w:rsidDel="00000000" w:rsidP="00000000" w:rsidRDefault="00000000" w:rsidRPr="00000000" w14:paraId="00000058">
      <w:pPr>
        <w:tabs>
          <w:tab w:val="left" w:leader="none" w:pos="2830"/>
        </w:tabs>
        <w:rPr/>
      </w:pPr>
      <w:r w:rsidDel="00000000" w:rsidR="00000000" w:rsidRPr="00000000">
        <w:rPr>
          <w:rtl w:val="0"/>
        </w:rPr>
      </w:r>
    </w:p>
    <w:p w:rsidR="00000000" w:rsidDel="00000000" w:rsidP="00000000" w:rsidRDefault="00000000" w:rsidRPr="00000000" w14:paraId="00000059">
      <w:pPr>
        <w:tabs>
          <w:tab w:val="left" w:leader="none" w:pos="2830"/>
        </w:tabs>
        <w:rPr/>
      </w:pPr>
      <w:r w:rsidDel="00000000" w:rsidR="00000000" w:rsidRPr="00000000">
        <w:rPr>
          <w:rtl w:val="0"/>
        </w:rPr>
      </w:r>
    </w:p>
    <w:p w:rsidR="00000000" w:rsidDel="00000000" w:rsidP="00000000" w:rsidRDefault="00000000" w:rsidRPr="00000000" w14:paraId="0000005A">
      <w:pPr>
        <w:tabs>
          <w:tab w:val="left" w:leader="none" w:pos="2830"/>
        </w:tabs>
        <w:jc w:val="center"/>
        <w:rPr>
          <w:rFonts w:ascii="Tahoma" w:cs="Tahoma" w:eastAsia="Tahoma" w:hAnsi="Tahoma"/>
          <w:b w:val="1"/>
          <w:bCs w:val="1"/>
          <w:sz w:val="40"/>
          <w:szCs w:val="40"/>
          <w:u w:val="single"/>
        </w:rPr>
      </w:pPr>
      <w:r w:rsidDel="00000000" w:rsidR="00000000" w:rsidRPr="00000000">
        <w:rPr>
          <w:b w:val="1"/>
          <w:bCs w:val="1"/>
          <w:sz w:val="40"/>
          <w:szCs w:val="40"/>
          <w:u w:val="single"/>
          <w:rtl w:val="0"/>
        </w:rPr>
        <w:t xml:space="preserve">MODALITÉS ET DÉLAIS D'ACCÈS : </w:t>
      </w:r>
      <w:r w:rsidDel="00000000" w:rsidR="00000000" w:rsidRPr="00000000">
        <w:rPr>
          <w:rtl w:val="0"/>
        </w:rPr>
      </w:r>
    </w:p>
    <w:p w:rsidR="00000000" w:rsidDel="00000000" w:rsidP="00000000" w:rsidRDefault="00000000" w:rsidRPr="00000000" w14:paraId="0000005B">
      <w:pPr>
        <w:tabs>
          <w:tab w:val="left" w:leader="none" w:pos="2830"/>
        </w:tabs>
        <w:rPr>
          <w:rFonts w:ascii="Tahoma" w:cs="Tahoma" w:eastAsia="Tahoma" w:hAnsi="Tahoma"/>
        </w:rPr>
      </w:pPr>
      <w:r w:rsidDel="00000000" w:rsidR="00000000" w:rsidRPr="00000000">
        <w:rPr>
          <w:rFonts w:ascii="Tahoma" w:cs="Tahoma" w:eastAsia="Tahoma" w:hAnsi="Tahoma"/>
          <w:rtl w:val="0"/>
        </w:rPr>
        <w:t xml:space="preserve">Formation en présentiel dans nos locaux à Nîmes ou Montpellier.</w:t>
      </w:r>
    </w:p>
    <w:p w:rsidR="00000000" w:rsidDel="00000000" w:rsidP="00000000" w:rsidRDefault="00000000" w:rsidRPr="00000000" w14:paraId="0000005C">
      <w:pPr>
        <w:tabs>
          <w:tab w:val="left" w:leader="none" w:pos="2830"/>
        </w:tabs>
        <w:rPr>
          <w:rFonts w:ascii="Tahoma" w:cs="Tahoma" w:eastAsia="Tahoma" w:hAnsi="Tahoma"/>
        </w:rPr>
      </w:pPr>
      <w:r w:rsidDel="00000000" w:rsidR="00000000" w:rsidRPr="00000000">
        <w:rPr>
          <w:rFonts w:ascii="Tahoma" w:cs="Tahoma" w:eastAsia="Tahoma" w:hAnsi="Tahoma"/>
          <w:rtl w:val="0"/>
        </w:rPr>
        <w:t xml:space="preserve">Pour toute demande d’information ou de renseignement sur la formation, les dates de formation, une équipe est disponibles du Lundi au Vendredi de 08h00 à 18h00 par téléphone au 06.68.99.74.36 ou par mail à </w:t>
      </w:r>
      <w:hyperlink r:id="rId10">
        <w:r w:rsidDel="00000000" w:rsidR="00000000" w:rsidRPr="00000000">
          <w:rPr>
            <w:rFonts w:ascii="Tahoma" w:cs="Tahoma" w:eastAsia="Tahoma" w:hAnsi="Tahoma"/>
            <w:b w:val="1"/>
            <w:bCs w:val="1"/>
            <w:color w:val="0563c1"/>
            <w:u w:val="single"/>
            <w:rtl w:val="0"/>
          </w:rPr>
          <w:t xml:space="preserve">contact@smacademy30.com</w:t>
        </w:r>
      </w:hyperlink>
      <w:r w:rsidDel="00000000" w:rsidR="00000000" w:rsidRPr="00000000">
        <w:rPr>
          <w:rtl w:val="0"/>
        </w:rPr>
      </w:r>
    </w:p>
    <w:p w:rsidR="00000000" w:rsidDel="00000000" w:rsidP="00000000" w:rsidRDefault="00000000" w:rsidRPr="00000000" w14:paraId="0000005D">
      <w:pPr>
        <w:tabs>
          <w:tab w:val="left" w:leader="none" w:pos="2830"/>
        </w:tabs>
        <w:rPr>
          <w:rFonts w:ascii="Tahoma" w:cs="Tahoma" w:eastAsia="Tahoma" w:hAnsi="Tahoma"/>
        </w:rPr>
      </w:pPr>
      <w:r w:rsidDel="00000000" w:rsidR="00000000" w:rsidRPr="00000000">
        <w:rPr>
          <w:rtl w:val="0"/>
        </w:rPr>
      </w:r>
    </w:p>
    <w:p w:rsidR="00000000" w:rsidDel="00000000" w:rsidP="00000000" w:rsidRDefault="00000000" w:rsidRPr="00000000" w14:paraId="0000005E">
      <w:pPr>
        <w:tabs>
          <w:tab w:val="left" w:leader="none" w:pos="2830"/>
        </w:tabs>
        <w:rPr>
          <w:rFonts w:ascii="Tahoma" w:cs="Tahoma" w:eastAsia="Tahoma" w:hAnsi="Tahoma"/>
        </w:rPr>
      </w:pPr>
      <w:r w:rsidDel="00000000" w:rsidR="00000000" w:rsidRPr="00000000">
        <w:rPr>
          <w:rFonts w:ascii="Tahoma" w:cs="Tahoma" w:eastAsia="Tahoma" w:hAnsi="Tahoma"/>
          <w:rtl w:val="0"/>
        </w:rPr>
        <w:t xml:space="preserve">Afin de vous inscrire à notre formation, merci de nous contacter directement par téléphone ou en remplissant le formulaire d’inscription fait sur notre site internet : </w:t>
      </w:r>
      <w:hyperlink r:id="rId11">
        <w:r w:rsidDel="00000000" w:rsidR="00000000" w:rsidRPr="00000000">
          <w:rPr>
            <w:rFonts w:ascii="Tahoma" w:cs="Tahoma" w:eastAsia="Tahoma" w:hAnsi="Tahoma"/>
            <w:b w:val="1"/>
            <w:bCs w:val="1"/>
            <w:color w:val="0563c1"/>
            <w:u w:val="single"/>
            <w:rtl w:val="0"/>
          </w:rPr>
          <w:t xml:space="preserve">www.smacademy.fr</w:t>
        </w:r>
      </w:hyperlink>
      <w:r w:rsidDel="00000000" w:rsidR="00000000" w:rsidRPr="00000000">
        <w:rPr>
          <w:rtl w:val="0"/>
        </w:rPr>
      </w:r>
    </w:p>
    <w:p w:rsidR="00000000" w:rsidDel="00000000" w:rsidP="00000000" w:rsidRDefault="00000000" w:rsidRPr="00000000" w14:paraId="0000005F">
      <w:pPr>
        <w:tabs>
          <w:tab w:val="left" w:leader="none" w:pos="2830"/>
        </w:tabs>
        <w:rPr>
          <w:rFonts w:ascii="Tahoma" w:cs="Tahoma" w:eastAsia="Tahoma" w:hAnsi="Tahoma"/>
        </w:rPr>
      </w:pPr>
      <w:r w:rsidDel="00000000" w:rsidR="00000000" w:rsidRPr="00000000">
        <w:rPr>
          <w:rtl w:val="0"/>
        </w:rPr>
      </w:r>
    </w:p>
    <w:p w:rsidR="00000000" w:rsidDel="00000000" w:rsidP="00000000" w:rsidRDefault="00000000" w:rsidRPr="00000000" w14:paraId="00000060">
      <w:pPr>
        <w:tabs>
          <w:tab w:val="left" w:leader="none" w:pos="2830"/>
        </w:tabs>
        <w:rPr>
          <w:rFonts w:ascii="Tahoma" w:cs="Tahoma" w:eastAsia="Tahoma" w:hAnsi="Tahoma"/>
        </w:rPr>
      </w:pPr>
      <w:r w:rsidDel="00000000" w:rsidR="00000000" w:rsidRPr="00000000">
        <w:rPr>
          <w:rFonts w:ascii="Tahoma" w:cs="Tahoma" w:eastAsia="Tahoma" w:hAnsi="Tahoma"/>
          <w:rtl w:val="0"/>
        </w:rPr>
        <w:t xml:space="preserve">Une fois votre demande d’inscription validée, nous vous adresserons un contrat ou convention de formation qui vous sera envoyée par mail ainsi qu’une convocation de formation qui elle vous sera envoyée 7 jours avant le début de la formation.</w:t>
      </w:r>
    </w:p>
    <w:p w:rsidR="00000000" w:rsidDel="00000000" w:rsidP="00000000" w:rsidRDefault="00000000" w:rsidRPr="00000000" w14:paraId="00000061">
      <w:pPr>
        <w:tabs>
          <w:tab w:val="left" w:leader="none" w:pos="2830"/>
        </w:tabs>
        <w:rPr>
          <w:rFonts w:ascii="Tahoma" w:cs="Tahoma" w:eastAsia="Tahoma" w:hAnsi="Tahoma"/>
        </w:rPr>
      </w:pPr>
      <w:r w:rsidDel="00000000" w:rsidR="00000000" w:rsidRPr="00000000">
        <w:rPr>
          <w:rtl w:val="0"/>
        </w:rPr>
      </w:r>
    </w:p>
    <w:p w:rsidR="00000000" w:rsidDel="00000000" w:rsidP="00000000" w:rsidRDefault="00000000" w:rsidRPr="00000000" w14:paraId="00000062">
      <w:pPr>
        <w:tabs>
          <w:tab w:val="left" w:leader="none" w:pos="2830"/>
        </w:tabs>
        <w:rPr>
          <w:rFonts w:ascii="Tahoma" w:cs="Tahoma" w:eastAsia="Tahoma" w:hAnsi="Tahoma"/>
        </w:rPr>
      </w:pPr>
      <w:r w:rsidDel="00000000" w:rsidR="00000000" w:rsidRPr="00000000">
        <w:rPr>
          <w:rFonts w:ascii="Tahoma" w:cs="Tahoma" w:eastAsia="Tahoma" w:hAnsi="Tahoma"/>
          <w:rtl w:val="0"/>
        </w:rPr>
        <w:t xml:space="preserve">Organisation d’une session une fois par mois à partir de deux stagiaires.</w:t>
      </w:r>
    </w:p>
    <w:p w:rsidR="00000000" w:rsidDel="00000000" w:rsidP="00000000" w:rsidRDefault="00000000" w:rsidRPr="00000000" w14:paraId="00000063">
      <w:pPr>
        <w:tabs>
          <w:tab w:val="left" w:leader="none" w:pos="2830"/>
        </w:tabs>
        <w:rPr>
          <w:rFonts w:ascii="Tahoma" w:cs="Tahoma" w:eastAsia="Tahoma" w:hAnsi="Tahoma"/>
        </w:rPr>
      </w:pPr>
      <w:r w:rsidDel="00000000" w:rsidR="00000000" w:rsidRPr="00000000">
        <w:rPr>
          <w:rtl w:val="0"/>
        </w:rPr>
      </w:r>
    </w:p>
    <w:p w:rsidR="00000000" w:rsidDel="00000000" w:rsidP="00000000" w:rsidRDefault="00000000" w:rsidRPr="00000000" w14:paraId="00000064">
      <w:pPr>
        <w:tabs>
          <w:tab w:val="left" w:leader="none" w:pos="2830"/>
        </w:tabs>
        <w:rPr>
          <w:rFonts w:ascii="Tahoma" w:cs="Tahoma" w:eastAsia="Tahoma" w:hAnsi="Tahoma"/>
        </w:rPr>
      </w:pPr>
      <w:r w:rsidDel="00000000" w:rsidR="00000000" w:rsidRPr="00000000">
        <w:rPr>
          <w:rFonts w:ascii="Tahoma" w:cs="Tahoma" w:eastAsia="Tahoma" w:hAnsi="Tahoma"/>
          <w:rtl w:val="0"/>
        </w:rPr>
        <w:t xml:space="preserve">En cas de subrogation de paiement, un accord du financeur doit nous être parvenu avant le début de la formation.</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-70586</wp:posOffset>
                </wp:positionH>
                <wp:positionV relativeFrom="paragraph">
                  <wp:posOffset>440588</wp:posOffset>
                </wp:positionV>
                <wp:extent cx="6665800" cy="1246075"/>
                <wp:effectExtent b="0" l="0" r="0" t="0"/>
                <wp:wrapTopAndBottom distB="0" distT="0"/>
                <wp:docPr id="53" name=""/>
                <a:graphic>
                  <a:graphicData uri="http://schemas.microsoft.com/office/word/2010/wordprocessingShape">
                    <wps:wsp>
                      <wps:cNvSpPr/>
                      <wps:cNvPr id="3" name="Shape 3"/>
                      <wps:spPr>
                        <a:xfrm>
                          <a:off x="2026538" y="3170400"/>
                          <a:ext cx="6638925" cy="1219200"/>
                        </a:xfrm>
                        <a:prstGeom prst="rect">
                          <a:avLst/>
                        </a:prstGeom>
                        <a:noFill/>
                        <a:ln cap="flat" cmpd="sng" w="26875">
                          <a:solidFill>
                            <a:srgbClr val="0C536C"/>
                          </a:solidFill>
                          <a:prstDash val="solid"/>
                          <a:round/>
                          <a:headEnd len="sm" w="sm" type="none"/>
                          <a:tailEnd len="sm" w="sm" type="none"/>
                        </a:ln>
                      </wps:spPr>
                      <wps:txbx>
                        <w:txbxContent>
                          <w:p w:rsidR="00000000" w:rsidDel="00000000" w:rsidP="00000000" w:rsidRDefault="00000000" w:rsidRPr="00000000">
                            <w:pPr>
                              <w:spacing w:after="0" w:before="0" w:line="240"/>
                              <w:ind w:left="0" w:right="1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Organisme SM ACADEMY</w:t>
                            </w:r>
                          </w:p>
                          <w:p w:rsidR="00000000" w:rsidDel="00000000" w:rsidP="00000000" w:rsidRDefault="00000000" w:rsidRPr="00000000">
                            <w:pPr>
                              <w:spacing w:after="0" w:before="17.000000476837158"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4"/>
                                <w:vertAlign w:val="baseline"/>
                              </w:rPr>
                            </w:r>
                          </w:p>
                          <w:p w:rsidR="00000000" w:rsidDel="00000000" w:rsidP="00000000" w:rsidRDefault="00000000" w:rsidRPr="00000000">
                            <w:pPr>
                              <w:spacing w:after="160" w:before="0" w:line="258.99999618530273"/>
                              <w:ind w:left="8.00000011920929" w:right="10" w:firstLine="8.00000011920929"/>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SIRET : 982 761 678 00019</w:t>
                            </w:r>
                          </w:p>
                          <w:p w:rsidR="00000000" w:rsidDel="00000000" w:rsidP="00000000" w:rsidRDefault="00000000" w:rsidRPr="00000000">
                            <w:pPr>
                              <w:spacing w:after="160" w:before="143.99999618530273" w:line="258.99999618530273"/>
                              <w:ind w:left="10" w:right="10" w:firstLine="1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NDA : 76300548930</w:t>
                            </w:r>
                          </w:p>
                          <w:p w:rsidR="00000000" w:rsidDel="00000000" w:rsidP="00000000" w:rsidRDefault="00000000" w:rsidRPr="00000000">
                            <w:pPr>
                              <w:spacing w:after="160" w:before="143.00000190734863" w:line="258.99999618530273"/>
                              <w:ind w:left="4.000000059604645" w:right="10" w:firstLine="4.000000059604645"/>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ADRESSE : 94 Avenue du Docteur Fleming, 30900 Nîmes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-70586</wp:posOffset>
                </wp:positionH>
                <wp:positionV relativeFrom="paragraph">
                  <wp:posOffset>440588</wp:posOffset>
                </wp:positionV>
                <wp:extent cx="6665800" cy="1246075"/>
                <wp:effectExtent b="0" l="0" r="0" t="0"/>
                <wp:wrapTopAndBottom distB="0" distT="0"/>
                <wp:docPr id="5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665800" cy="1246075"/>
                        </a:xfrm>
                        <a:prstGeom prst="rect"/>
                        <a:ln/>
                      </pic:spPr>
                    </pic:pic>
                  </a:graphicData>
                </a:graphic>
              </wp:anchor>
            </w:drawing>
          </mc:Fallback>
        </mc:AlternateContent>
      </w:r>
    </w:p>
    <w:p w:rsidR="00000000" w:rsidDel="00000000" w:rsidP="00000000" w:rsidRDefault="00000000" w:rsidRPr="00000000" w14:paraId="00000065">
      <w:pPr>
        <w:tabs>
          <w:tab w:val="left" w:leader="none" w:pos="2830"/>
        </w:tabs>
        <w:rPr/>
      </w:pPr>
      <w:r w:rsidDel="00000000" w:rsidR="00000000" w:rsidRPr="00000000">
        <w:rPr>
          <w:rtl w:val="0"/>
        </w:rPr>
      </w:r>
    </w:p>
    <w:p w:rsidR="00000000" w:rsidDel="00000000" w:rsidP="00000000" w:rsidRDefault="00000000" w:rsidRPr="00000000" w14:paraId="00000066">
      <w:pPr>
        <w:tabs>
          <w:tab w:val="left" w:leader="none" w:pos="2830"/>
        </w:tabs>
        <w:rPr/>
      </w:pPr>
      <w:r w:rsidDel="00000000" w:rsidR="00000000" w:rsidRPr="00000000">
        <w:rPr>
          <w:rtl w:val="0"/>
        </w:rPr>
      </w:r>
    </w:p>
    <w:p w:rsidR="00000000" w:rsidDel="00000000" w:rsidP="00000000" w:rsidRDefault="00000000" w:rsidRPr="00000000" w14:paraId="00000067">
      <w:pPr>
        <w:tabs>
          <w:tab w:val="left" w:leader="none" w:pos="2830"/>
        </w:tabs>
        <w:rPr/>
      </w:pP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Arial Black">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Titre7">
    <w:name w:val="heading 7"/>
    <w:basedOn w:val="Normal"/>
    <w:next w:val="Normal"/>
    <w:link w:val="Titre7Car"/>
    <w:uiPriority w:val="9"/>
    <w:semiHidden w:val="1"/>
    <w:unhideWhenUsed w:val="1"/>
    <w:qFormat w:val="1"/>
    <w:rsid w:val="00703A67"/>
    <w:pPr>
      <w:keepNext w:val="1"/>
      <w:keepLines w:val="1"/>
      <w:spacing w:after="0" w:before="40"/>
      <w:outlineLvl w:val="6"/>
    </w:pPr>
    <w:rPr>
      <w:rFonts w:cstheme="majorBidi" w:eastAsiaTheme="majorEastAsia"/>
      <w:color w:val="595959" w:themeColor="text1" w:themeTint="0000A6"/>
    </w:rPr>
  </w:style>
  <w:style w:type="paragraph" w:styleId="Titre8">
    <w:name w:val="heading 8"/>
    <w:basedOn w:val="Normal"/>
    <w:next w:val="Normal"/>
    <w:link w:val="Titre8Car"/>
    <w:uiPriority w:val="9"/>
    <w:semiHidden w:val="1"/>
    <w:unhideWhenUsed w:val="1"/>
    <w:qFormat w:val="1"/>
    <w:rsid w:val="00703A67"/>
    <w:pPr>
      <w:keepNext w:val="1"/>
      <w:keepLines w:val="1"/>
      <w:spacing w:after="0"/>
      <w:outlineLvl w:val="7"/>
    </w:pPr>
    <w:rPr>
      <w:rFonts w:cstheme="majorBidi" w:eastAsiaTheme="majorEastAsia"/>
      <w:i w:val="1"/>
      <w:iCs w:val="1"/>
      <w:color w:val="272727" w:themeColor="text1" w:themeTint="0000D8"/>
    </w:rPr>
  </w:style>
  <w:style w:type="paragraph" w:styleId="Titre9">
    <w:name w:val="heading 9"/>
    <w:basedOn w:val="Normal"/>
    <w:next w:val="Normal"/>
    <w:link w:val="Titre9Car"/>
    <w:uiPriority w:val="9"/>
    <w:semiHidden w:val="1"/>
    <w:unhideWhenUsed w:val="1"/>
    <w:qFormat w:val="1"/>
    <w:rsid w:val="00703A67"/>
    <w:pPr>
      <w:keepNext w:val="1"/>
      <w:keepLines w:val="1"/>
      <w:spacing w:after="0"/>
      <w:outlineLvl w:val="8"/>
    </w:pPr>
    <w:rPr>
      <w:rFonts w:cstheme="majorBidi" w:eastAsiaTheme="majorEastAsia"/>
      <w:color w:val="272727" w:themeColor="text1" w:themeTint="0000D8"/>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Titre1Car" w:customStyle="1">
    <w:name w:val="Titre 1 Car"/>
    <w:basedOn w:val="Policepardfaut"/>
    <w:link w:val="Titre1"/>
    <w:uiPriority w:val="9"/>
    <w:rsid w:val="00703A67"/>
    <w:rPr>
      <w:rFonts w:asciiTheme="majorHAnsi" w:cstheme="majorBidi" w:eastAsiaTheme="majorEastAsia" w:hAnsiTheme="majorHAnsi"/>
      <w:color w:val="2f5496" w:themeColor="accent1" w:themeShade="0000BF"/>
      <w:sz w:val="40"/>
      <w:szCs w:val="40"/>
    </w:rPr>
  </w:style>
  <w:style w:type="character" w:styleId="Titre2Car" w:customStyle="1">
    <w:name w:val="Titre 2 Car"/>
    <w:basedOn w:val="Policepardfaut"/>
    <w:link w:val="Titre2"/>
    <w:uiPriority w:val="9"/>
    <w:semiHidden w:val="1"/>
    <w:rsid w:val="00703A67"/>
    <w:rPr>
      <w:rFonts w:asciiTheme="majorHAnsi" w:cstheme="majorBidi" w:eastAsiaTheme="majorEastAsia" w:hAnsiTheme="majorHAnsi"/>
      <w:color w:val="2f5496" w:themeColor="accent1" w:themeShade="0000BF"/>
      <w:sz w:val="32"/>
      <w:szCs w:val="32"/>
    </w:rPr>
  </w:style>
  <w:style w:type="character" w:styleId="Titre3Car" w:customStyle="1">
    <w:name w:val="Titre 3 Car"/>
    <w:basedOn w:val="Policepardfaut"/>
    <w:link w:val="Titre3"/>
    <w:uiPriority w:val="9"/>
    <w:semiHidden w:val="1"/>
    <w:rsid w:val="00703A67"/>
    <w:rPr>
      <w:rFonts w:cstheme="majorBidi" w:eastAsiaTheme="majorEastAsia"/>
      <w:color w:val="2f5496" w:themeColor="accent1" w:themeShade="0000BF"/>
      <w:sz w:val="28"/>
      <w:szCs w:val="28"/>
    </w:rPr>
  </w:style>
  <w:style w:type="character" w:styleId="Titre4Car" w:customStyle="1">
    <w:name w:val="Titre 4 Car"/>
    <w:basedOn w:val="Policepardfaut"/>
    <w:link w:val="Titre4"/>
    <w:uiPriority w:val="9"/>
    <w:semiHidden w:val="1"/>
    <w:rsid w:val="00703A67"/>
    <w:rPr>
      <w:rFonts w:cstheme="majorBidi" w:eastAsiaTheme="majorEastAsia"/>
      <w:i w:val="1"/>
      <w:iCs w:val="1"/>
      <w:color w:val="2f5496" w:themeColor="accent1" w:themeShade="0000BF"/>
    </w:rPr>
  </w:style>
  <w:style w:type="character" w:styleId="Titre5Car" w:customStyle="1">
    <w:name w:val="Titre 5 Car"/>
    <w:basedOn w:val="Policepardfaut"/>
    <w:link w:val="Titre5"/>
    <w:uiPriority w:val="9"/>
    <w:semiHidden w:val="1"/>
    <w:rsid w:val="00703A67"/>
    <w:rPr>
      <w:rFonts w:cstheme="majorBidi" w:eastAsiaTheme="majorEastAsia"/>
      <w:color w:val="2f5496" w:themeColor="accent1" w:themeShade="0000BF"/>
    </w:rPr>
  </w:style>
  <w:style w:type="character" w:styleId="Titre6Car" w:customStyle="1">
    <w:name w:val="Titre 6 Car"/>
    <w:basedOn w:val="Policepardfaut"/>
    <w:link w:val="Titre6"/>
    <w:uiPriority w:val="9"/>
    <w:semiHidden w:val="1"/>
    <w:rsid w:val="00703A67"/>
    <w:rPr>
      <w:rFonts w:cstheme="majorBidi" w:eastAsiaTheme="majorEastAsia"/>
      <w:i w:val="1"/>
      <w:iCs w:val="1"/>
      <w:color w:val="595959" w:themeColor="text1" w:themeTint="0000A6"/>
    </w:rPr>
  </w:style>
  <w:style w:type="character" w:styleId="Titre7Car" w:customStyle="1">
    <w:name w:val="Titre 7 Car"/>
    <w:basedOn w:val="Policepardfaut"/>
    <w:link w:val="Titre7"/>
    <w:uiPriority w:val="9"/>
    <w:semiHidden w:val="1"/>
    <w:rsid w:val="00703A67"/>
    <w:rPr>
      <w:rFonts w:cstheme="majorBidi" w:eastAsiaTheme="majorEastAsia"/>
      <w:color w:val="595959" w:themeColor="text1" w:themeTint="0000A6"/>
    </w:rPr>
  </w:style>
  <w:style w:type="character" w:styleId="Titre8Car" w:customStyle="1">
    <w:name w:val="Titre 8 Car"/>
    <w:basedOn w:val="Policepardfaut"/>
    <w:link w:val="Titre8"/>
    <w:uiPriority w:val="9"/>
    <w:semiHidden w:val="1"/>
    <w:rsid w:val="00703A67"/>
    <w:rPr>
      <w:rFonts w:cstheme="majorBidi" w:eastAsiaTheme="majorEastAsia"/>
      <w:i w:val="1"/>
      <w:iCs w:val="1"/>
      <w:color w:val="272727" w:themeColor="text1" w:themeTint="0000D8"/>
    </w:rPr>
  </w:style>
  <w:style w:type="character" w:styleId="Titre9Car" w:customStyle="1">
    <w:name w:val="Titre 9 Car"/>
    <w:basedOn w:val="Policepardfaut"/>
    <w:link w:val="Titre9"/>
    <w:uiPriority w:val="9"/>
    <w:semiHidden w:val="1"/>
    <w:rsid w:val="00703A67"/>
    <w:rPr>
      <w:rFonts w:cstheme="majorBidi" w:eastAsiaTheme="majorEastAsia"/>
      <w:color w:val="272727" w:themeColor="text1" w:themeTint="0000D8"/>
    </w:rPr>
  </w:style>
  <w:style w:type="character" w:styleId="TitreCar" w:customStyle="1">
    <w:name w:val="Titre Car"/>
    <w:basedOn w:val="Policepardfaut"/>
    <w:link w:val="Titre"/>
    <w:uiPriority w:val="10"/>
    <w:rsid w:val="00703A67"/>
    <w:rPr>
      <w:rFonts w:asciiTheme="majorHAnsi" w:cstheme="majorBidi" w:eastAsiaTheme="majorEastAsia" w:hAnsiTheme="majorHAnsi"/>
      <w:spacing w:val="-10"/>
      <w:kern w:val="28"/>
      <w:sz w:val="56"/>
      <w:szCs w:val="56"/>
    </w:rPr>
  </w:style>
  <w:style w:type="character" w:styleId="Sous-titreCar" w:customStyle="1">
    <w:name w:val="Sous-titre Car"/>
    <w:basedOn w:val="Policepardfaut"/>
    <w:link w:val="Sous-titre"/>
    <w:uiPriority w:val="11"/>
    <w:rsid w:val="00703A67"/>
    <w:rPr>
      <w:rFonts w:cstheme="majorBidi" w:eastAsiaTheme="majorEastAsia"/>
      <w:color w:val="595959" w:themeColor="text1" w:themeTint="0000A6"/>
      <w:spacing w:val="15"/>
      <w:sz w:val="28"/>
      <w:szCs w:val="28"/>
    </w:rPr>
  </w:style>
  <w:style w:type="paragraph" w:styleId="Citation">
    <w:name w:val="Quote"/>
    <w:basedOn w:val="Normal"/>
    <w:next w:val="Normal"/>
    <w:link w:val="CitationCar"/>
    <w:uiPriority w:val="29"/>
    <w:qFormat w:val="1"/>
    <w:rsid w:val="00703A67"/>
    <w:pPr>
      <w:spacing w:before="160"/>
      <w:jc w:val="center"/>
    </w:pPr>
    <w:rPr>
      <w:i w:val="1"/>
      <w:iCs w:val="1"/>
      <w:color w:val="404040" w:themeColor="text1" w:themeTint="0000BF"/>
    </w:rPr>
  </w:style>
  <w:style w:type="character" w:styleId="CitationCar" w:customStyle="1">
    <w:name w:val="Citation Car"/>
    <w:basedOn w:val="Policepardfaut"/>
    <w:link w:val="Citation"/>
    <w:uiPriority w:val="29"/>
    <w:rsid w:val="00703A67"/>
    <w:rPr>
      <w:i w:val="1"/>
      <w:iCs w:val="1"/>
      <w:color w:val="404040" w:themeColor="text1" w:themeTint="0000BF"/>
    </w:rPr>
  </w:style>
  <w:style w:type="paragraph" w:styleId="Paragraphedeliste">
    <w:name w:val="List Paragraph"/>
    <w:basedOn w:val="Normal"/>
    <w:uiPriority w:val="1"/>
    <w:qFormat w:val="1"/>
    <w:rsid w:val="00703A67"/>
    <w:pPr>
      <w:ind w:left="720"/>
      <w:contextualSpacing w:val="1"/>
    </w:pPr>
  </w:style>
  <w:style w:type="character" w:styleId="Accentuationintense">
    <w:name w:val="Intense Emphasis"/>
    <w:basedOn w:val="Policepardfaut"/>
    <w:uiPriority w:val="21"/>
    <w:qFormat w:val="1"/>
    <w:rsid w:val="00703A67"/>
    <w:rPr>
      <w:i w:val="1"/>
      <w:iCs w:val="1"/>
      <w:color w:val="2f5496" w:themeColor="accent1" w:themeShade="0000BF"/>
    </w:rPr>
  </w:style>
  <w:style w:type="paragraph" w:styleId="Citationintense">
    <w:name w:val="Intense Quote"/>
    <w:basedOn w:val="Normal"/>
    <w:next w:val="Normal"/>
    <w:link w:val="CitationintenseCar"/>
    <w:uiPriority w:val="30"/>
    <w:qFormat w:val="1"/>
    <w:rsid w:val="00703A67"/>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CitationintenseCar" w:customStyle="1">
    <w:name w:val="Citation intense Car"/>
    <w:basedOn w:val="Policepardfaut"/>
    <w:link w:val="Citationintense"/>
    <w:uiPriority w:val="30"/>
    <w:rsid w:val="00703A67"/>
    <w:rPr>
      <w:i w:val="1"/>
      <w:iCs w:val="1"/>
      <w:color w:val="2f5496" w:themeColor="accent1" w:themeShade="0000BF"/>
    </w:rPr>
  </w:style>
  <w:style w:type="character" w:styleId="Rfrenceintense">
    <w:name w:val="Intense Reference"/>
    <w:basedOn w:val="Policepardfaut"/>
    <w:uiPriority w:val="32"/>
    <w:qFormat w:val="1"/>
    <w:rsid w:val="00703A67"/>
    <w:rPr>
      <w:b w:val="1"/>
      <w:bCs w:val="1"/>
      <w:smallCaps w:val="1"/>
      <w:color w:val="2f5496" w:themeColor="accent1" w:themeShade="0000BF"/>
      <w:spacing w:val="5"/>
    </w:rPr>
  </w:style>
  <w:style w:type="paragraph" w:styleId="En-tte">
    <w:name w:val="header"/>
    <w:basedOn w:val="Normal"/>
    <w:link w:val="En-tteCar"/>
    <w:uiPriority w:val="99"/>
    <w:unhideWhenUsed w:val="1"/>
    <w:rsid w:val="00703A67"/>
    <w:pPr>
      <w:tabs>
        <w:tab w:val="center" w:pos="4536"/>
        <w:tab w:val="right" w:pos="9072"/>
      </w:tabs>
      <w:spacing w:after="0" w:line="240" w:lineRule="auto"/>
    </w:pPr>
  </w:style>
  <w:style w:type="character" w:styleId="En-tteCar" w:customStyle="1">
    <w:name w:val="En-tête Car"/>
    <w:basedOn w:val="Policepardfaut"/>
    <w:link w:val="En-tte"/>
    <w:uiPriority w:val="99"/>
    <w:rsid w:val="00703A67"/>
  </w:style>
  <w:style w:type="paragraph" w:styleId="Pieddepage">
    <w:name w:val="footer"/>
    <w:basedOn w:val="Normal"/>
    <w:link w:val="PieddepageCar"/>
    <w:uiPriority w:val="99"/>
    <w:unhideWhenUsed w:val="1"/>
    <w:rsid w:val="00703A67"/>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703A67"/>
  </w:style>
  <w:style w:type="paragraph" w:styleId="Corpsdetexte">
    <w:name w:val="Body Text"/>
    <w:basedOn w:val="Normal"/>
    <w:link w:val="CorpsdetexteCar"/>
    <w:uiPriority w:val="1"/>
    <w:qFormat w:val="1"/>
    <w:rsid w:val="00703A67"/>
    <w:pPr>
      <w:widowControl w:val="0"/>
      <w:autoSpaceDE w:val="0"/>
      <w:autoSpaceDN w:val="0"/>
      <w:spacing w:after="0" w:line="240" w:lineRule="auto"/>
    </w:pPr>
    <w:rPr>
      <w:rFonts w:ascii="Tahoma" w:cs="Tahoma" w:eastAsia="Tahoma" w:hAnsi="Tahoma"/>
      <w:kern w:val="0"/>
      <w:sz w:val="37"/>
      <w:szCs w:val="37"/>
    </w:rPr>
  </w:style>
  <w:style w:type="character" w:styleId="CorpsdetexteCar" w:customStyle="1">
    <w:name w:val="Corps de texte Car"/>
    <w:basedOn w:val="Policepardfaut"/>
    <w:link w:val="Corpsdetexte"/>
    <w:uiPriority w:val="1"/>
    <w:rsid w:val="00703A67"/>
    <w:rPr>
      <w:rFonts w:ascii="Tahoma" w:cs="Tahoma" w:eastAsia="Tahoma" w:hAnsi="Tahoma"/>
      <w:kern w:val="0"/>
      <w:sz w:val="37"/>
      <w:szCs w:val="37"/>
    </w:rPr>
  </w:style>
  <w:style w:type="character" w:styleId="Lienhypertexte">
    <w:name w:val="Hyperlink"/>
    <w:basedOn w:val="Policepardfaut"/>
    <w:uiPriority w:val="99"/>
    <w:unhideWhenUsed w:val="1"/>
    <w:rsid w:val="001B67BD"/>
    <w:rPr>
      <w:color w:val="0563c1" w:themeColor="hyperlink"/>
      <w:u w:val="single"/>
    </w:rPr>
  </w:style>
  <w:style w:type="character" w:styleId="Mentionnonrsolue">
    <w:name w:val="Unresolved Mention"/>
    <w:basedOn w:val="Policepardfaut"/>
    <w:uiPriority w:val="99"/>
    <w:semiHidden w:val="1"/>
    <w:unhideWhenUsed w:val="1"/>
    <w:rsid w:val="001B67BD"/>
    <w:rPr>
      <w:color w:val="605e5c"/>
      <w:shd w:color="auto" w:fill="e1dfdd" w:val="clear"/>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smacademy.fr" TargetMode="External"/><Relationship Id="rId10" Type="http://schemas.openxmlformats.org/officeDocument/2006/relationships/hyperlink" Target="about:blank"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ArialBlack-regular.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z39CWLbmMEVO8vAt9Vj1SJGhgQ==">CgMxLjA4AHIhMUpEcm12ZnR2bGMzb3RXMVVRM05Jc3VpRzBWdXh3RDJO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2025-09-04T13:07:00Z</dcterms:created>
  <dc:creator>Sofiane MAMERI</dc:creator>
</cp:coreProperties>
</file>